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26.10.2025 sunnuntai</w:t>
      </w:r>
    </w:p>
    <w:p>
      <w:pPr>
        <w:pStyle w:val="Heading1"/>
      </w:pPr>
      <w:r>
        <w:t>26.10.2025 sunnuntai</w:t>
      </w:r>
    </w:p>
    <w:p>
      <w:pPr>
        <w:pStyle w:val="Heading2"/>
      </w:pPr>
      <w:r>
        <w:t>15:00-16:00 Mehiläisen laulu</w:t>
      </w:r>
    </w:p>
    <w:p>
      <w:r>
        <w:t>Lämminhenkinen ja visuaalisesti kaunis näytelmä tutustuttaa katsojat Kalevalan maailmaan sekä mehiläisen erityispiirteisiin.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