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28.9.2025 sunnuntai</w:t>
      </w:r>
    </w:p>
    <w:p>
      <w:pPr>
        <w:pStyle w:val="Heading1"/>
      </w:pPr>
      <w:r>
        <w:t>28.9.2025 sunnuntai</w:t>
      </w:r>
    </w:p>
    <w:p>
      <w:pPr>
        <w:pStyle w:val="Heading2"/>
      </w:pPr>
      <w:r>
        <w:t>11:00-13:00  Lukukoira Fila</w:t>
      </w:r>
    </w:p>
    <w:p>
      <w:r>
        <w:t>Tervetuloa tapaamaan lukukoira Filaa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