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3.9.2025 keskiviikko</w:t>
      </w:r>
    </w:p>
    <w:p>
      <w:pPr>
        <w:pStyle w:val="Heading1"/>
      </w:pPr>
      <w:r>
        <w:t>3.9.2025-3.12.2025</w:t>
      </w:r>
    </w:p>
    <w:p>
      <w:pPr>
        <w:pStyle w:val="Heading2"/>
      </w:pPr>
      <w:r>
        <w:t>17:30-19:30 Matinkylän lauluillat</w:t>
      </w:r>
    </w:p>
    <w:p>
      <w:r>
        <w:t>Yhteislaulua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