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09:30-10:00 ITÄMERIPÄIVÄ: teemallinen satuhetki Englanniksi</w:t>
      </w:r>
    </w:p>
    <w:p>
      <w:r>
        <w:t xml:space="preserve">Tule mukaan kuuntelemaan tarinoita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