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30.9.2025 tiistai</w:t>
      </w:r>
    </w:p>
    <w:p>
      <w:pPr>
        <w:pStyle w:val="Heading1"/>
      </w:pPr>
      <w:r>
        <w:t>30.9.2025 tiistai</w:t>
      </w:r>
    </w:p>
    <w:p>
      <w:pPr>
        <w:pStyle w:val="Heading2"/>
      </w:pPr>
      <w:r>
        <w:t>14:30-18:30 Girls Time</w:t>
      </w:r>
    </w:p>
    <w:p>
      <w:r>
        <w:t>Ryhmä yli 10-vuotiaille tytöille sukupuolen moninaisuus huomioiden. Ryhmä toteutetaan yhteistyössä Espoon Tyttöjen Talon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