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25.9.2025 torstai</w:t>
      </w:r>
    </w:p>
    <w:p>
      <w:pPr>
        <w:pStyle w:val="Heading1"/>
      </w:pPr>
      <w:r>
        <w:t>25.9.2025-27.11.2025</w:t>
      </w:r>
    </w:p>
    <w:p>
      <w:pPr>
        <w:pStyle w:val="Heading2"/>
      </w:pPr>
      <w:r>
        <w:t xml:space="preserve">17:00-18:30 Askartelua nuorille ja aikuisille </w:t>
      </w:r>
    </w:p>
    <w:p>
      <w:r>
        <w:t xml:space="preserve">Taiteellista askartelua ArtMandin johdolla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