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25.11.2025 tiistai</w:t>
      </w:r>
    </w:p>
    <w:p>
      <w:pPr>
        <w:pStyle w:val="Heading1"/>
      </w:pPr>
      <w:r>
        <w:t>25.11.2025 tiistai</w:t>
      </w:r>
    </w:p>
    <w:p>
      <w:pPr>
        <w:pStyle w:val="Heading2"/>
      </w:pPr>
      <w:r>
        <w:t>18:00-19:00 English Book Club</w:t>
      </w:r>
    </w:p>
    <w:p>
      <w:r>
        <w:t xml:space="preserve">Kirjastossa alkaa yhteisöllinen lukupiiri, jossa tarinat heräävät eloon keskustelun kautta.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