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15.9.2025 maanantai</w:t>
      </w:r>
    </w:p>
    <w:p>
      <w:pPr>
        <w:pStyle w:val="Heading1"/>
      </w:pPr>
      <w:r>
        <w:t>15.9.2025 maanantai</w:t>
      </w:r>
    </w:p>
    <w:p>
      <w:pPr>
        <w:pStyle w:val="Heading2"/>
      </w:pPr>
      <w:r>
        <w:t>16:30-18:00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