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3.4.2026 perjantai</w:t>
      </w:r>
    </w:p>
    <w:p>
      <w:pPr>
        <w:pStyle w:val="Heading1"/>
      </w:pPr>
      <w:r>
        <w:t>3.4.2026 perjantai</w:t>
      </w:r>
    </w:p>
    <w:p>
      <w:pPr>
        <w:pStyle w:val="Heading2"/>
      </w:pPr>
      <w:r>
        <w:t>15:00-16:00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