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15.9.2025 maanantai</w:t>
      </w:r>
    </w:p>
    <w:p>
      <w:pPr>
        <w:pStyle w:val="Heading1"/>
      </w:pPr>
      <w:r>
        <w:t>15.9.2025-5.10.2025</w:t>
      </w:r>
    </w:p>
    <w:p>
      <w:pPr>
        <w:pStyle w:val="Heading2"/>
      </w:pPr>
      <w:r>
        <w:t>08:00-18:00 Anneli Pärnänen: KUVITTELE vapaasti (taidenäyttely)</w:t>
      </w:r>
    </w:p>
    <w:p>
      <w:r>
        <w:t xml:space="preserve">Anneli Pärnäsen vuorovaikutteinen 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