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10:00-18:00 Sotapelipäivä</w:t>
      </w:r>
    </w:p>
    <w:p>
      <w:r>
        <w:t xml:space="preserve">Sotapelipäivän tarkoituksena on tarjota tila ja tilaisuus pelata historiallisia konfliktiteemaisia lauta- ja korttipelejä.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