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6.10.2025 maanantai</w:t>
      </w:r>
    </w:p>
    <w:p>
      <w:pPr>
        <w:pStyle w:val="Heading1"/>
      </w:pPr>
      <w:r>
        <w:t>6.10.2025-23.10.2025</w:t>
      </w:r>
    </w:p>
    <w:p>
      <w:pPr>
        <w:pStyle w:val="Heading2"/>
      </w:pPr>
      <w:r>
        <w:t xml:space="preserve">10:00-20:00 Tero Pajukallio: Suokuvia </w:t>
      </w:r>
    </w:p>
    <w:p>
      <w:r>
        <w:t>Tero Pajukallion suoaiheisia ilmavalokuvia.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