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15.6.2026 maanantai</w:t>
      </w:r>
    </w:p>
    <w:p>
      <w:pPr>
        <w:pStyle w:val="Heading1"/>
      </w:pPr>
      <w:r>
        <w:t>15.6.2026 maanantai</w:t>
      </w:r>
    </w:p>
    <w:p>
      <w:pPr>
        <w:pStyle w:val="Heading2"/>
      </w:pPr>
      <w:r>
        <w:t>12:30-14:30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