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Brinkinmäentie 1, 02330, Espoo</w:t>
      </w:r>
    </w:p>
    <w:p>
      <w:r>
        <w:t>24.4.2026 perjantai</w:t>
      </w:r>
    </w:p>
    <w:p>
      <w:pPr>
        <w:pStyle w:val="Heading1"/>
      </w:pPr>
      <w:r>
        <w:t>24.4.2026 perjantai</w:t>
      </w:r>
    </w:p>
    <w:p>
      <w:pPr>
        <w:pStyle w:val="Heading2"/>
      </w:pPr>
      <w:r>
        <w:t>09:30-10:00 Avoin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