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20.1.2026 tiistai</w:t>
      </w:r>
    </w:p>
    <w:p>
      <w:pPr>
        <w:pStyle w:val="Heading1"/>
      </w:pPr>
      <w:r>
        <w:t>20.1.2026-16.6.2026</w:t>
      </w:r>
    </w:p>
    <w:p>
      <w:pPr>
        <w:pStyle w:val="Heading2"/>
      </w:pPr>
      <w:r>
        <w:t>13:30-15:00 Sateenkaariseniorit kirjastossa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