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21.1.2026-20.5.2026</w:t>
      </w:r>
    </w:p>
    <w:p>
      <w:pPr>
        <w:pStyle w:val="Heading1"/>
      </w:pPr>
      <w:r>
        <w:t>21.1.2026-20.5.2026</w:t>
      </w:r>
    </w:p>
    <w:p>
      <w:pPr>
        <w:pStyle w:val="Heading2"/>
      </w:pPr>
      <w:r>
        <w:t>11:00-12:00 Albanian kielinen satuhetki - Përralla në gjuhën shqipe</w:t>
      </w:r>
    </w:p>
    <w:p>
      <w:r>
        <w:t>Përralla në gjuhën shqipe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