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2.3.2026-16.3.2026</w:t>
      </w:r>
    </w:p>
    <w:p>
      <w:pPr>
        <w:pStyle w:val="Heading1"/>
      </w:pPr>
      <w:r>
        <w:t>2.3.2026-16.3.2026</w:t>
      </w:r>
    </w:p>
    <w:p>
      <w:pPr>
        <w:pStyle w:val="Heading2"/>
      </w:pPr>
      <w:r>
        <w:t>17:00-17:00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