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17:00-17:30 Englanninkielinen satuhetki</w:t>
      </w:r>
    </w:p>
    <w:p>
      <w:r>
        <w:t>Avoin englanninkielinen satuhetki kerran kuussa torstaisin klo 17-17.30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