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13.5.2026 keskiviikko</w:t>
      </w:r>
    </w:p>
    <w:p>
      <w:pPr>
        <w:pStyle w:val="Heading1"/>
      </w:pPr>
      <w:r>
        <w:t>13.5.2026 keskiviikko</w:t>
      </w:r>
    </w:p>
    <w:p>
      <w:pPr>
        <w:pStyle w:val="Heading2"/>
      </w:pPr>
      <w:r>
        <w:t>17:00-19:00 Keskiviikon käsityöhetki</w:t>
      </w:r>
    </w:p>
    <w:p>
      <w:r>
        <w:t>Tervetuloa Ison Omenan kirjaston avoimeen käsityöpajaan!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