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7.3.2026 lauantai</w:t>
      </w:r>
    </w:p>
    <w:p>
      <w:pPr>
        <w:pStyle w:val="Heading1"/>
      </w:pPr>
      <w:r>
        <w:t>7.3.2026-9.5.2026</w:t>
      </w:r>
    </w:p>
    <w:p>
      <w:pPr>
        <w:pStyle w:val="Heading2"/>
      </w:pPr>
      <w:r>
        <w:t>15:00-16:30 La Fábrica de Poesía / Espanjankielinen runotyöpaja 7-12 vuotiaille</w:t>
      </w:r>
    </w:p>
    <w:p>
      <w:r>
        <w:t>La Fábrica de Poesía  espanjankielinen runotyöpaja 7-12 vuotiaille. Työpaja järjestetään lauantaisin 7.3., 28.3., 25.4., 9.5.  klo 15.00–16.30.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