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9.2.2026 maanantai</w:t>
      </w:r>
    </w:p>
    <w:p>
      <w:pPr>
        <w:pStyle w:val="Heading1"/>
      </w:pPr>
      <w:r>
        <w:t>9.2.2026 maanantai</w:t>
      </w:r>
    </w:p>
    <w:p>
      <w:pPr>
        <w:pStyle w:val="Heading2"/>
      </w:pPr>
      <w:r>
        <w:t xml:space="preserve">10:30-14:30 Voimaa ruuasta - tapahtuma </w:t>
      </w:r>
    </w:p>
    <w:p>
      <w:r>
        <w:t>Aiheena ikääntyneen ravitsemus.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