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27.1.2026 tiistai</w:t>
      </w:r>
    </w:p>
    <w:p>
      <w:pPr>
        <w:pStyle w:val="Heading1"/>
      </w:pPr>
      <w:r>
        <w:t>27.1.2026-19.5.2026</w:t>
      </w:r>
    </w:p>
    <w:p>
      <w:pPr>
        <w:pStyle w:val="Heading2"/>
      </w:pPr>
      <w:r>
        <w:t>17:00-18:00 Mr. Omarin Shakkiklubi</w:t>
      </w:r>
    </w:p>
    <w:p>
      <w:r>
        <w:t>Nuorille suunnattu shakkiklubi.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