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20.1.2026-22.12.2026</w:t>
      </w:r>
    </w:p>
    <w:p>
      <w:pPr>
        <w:pStyle w:val="Heading1"/>
      </w:pPr>
      <w:r>
        <w:t>20.1.2026-22.12.2026</w:t>
      </w:r>
    </w:p>
    <w:p>
      <w:pPr>
        <w:pStyle w:val="Heading2"/>
      </w:pPr>
      <w:r>
        <w:t>16:00-18:00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