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21.2.2026 lauantai</w:t>
      </w:r>
    </w:p>
    <w:p>
      <w:pPr>
        <w:pStyle w:val="Heading1"/>
      </w:pPr>
      <w:r>
        <w:t>21.2.2026 lauantai</w:t>
      </w:r>
    </w:p>
    <w:p>
      <w:pPr>
        <w:pStyle w:val="Heading2"/>
      </w:pPr>
      <w:r>
        <w:t>13:00-13:30 PÄÄASIAA - Kiertävä esitys aivoista ja toivosta</w:t>
      </w:r>
    </w:p>
    <w:p>
      <w:r>
        <w:t xml:space="preserve">Mitä tapahtuu kun aivot menevät yhtäkkiä epäkuntoon ja miten siitä selviää? </w:t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