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4.2.2026 keskiviikko</w:t>
      </w:r>
    </w:p>
    <w:p>
      <w:pPr>
        <w:pStyle w:val="Heading1"/>
      </w:pPr>
      <w:r>
        <w:t>4.2.2026-28.2.2026</w:t>
      </w:r>
    </w:p>
    <w:p>
      <w:pPr>
        <w:pStyle w:val="Heading2"/>
      </w:pPr>
      <w:r>
        <w:t>08:00-20:00 Näyttely: Maasta sinä olet tullut ja maaksi pitää sinun jälleen tuleman</w:t>
      </w:r>
    </w:p>
    <w:p>
      <w:r>
        <w:t>Tervetuloa vierailemaan taidenäyttelyssä Tapiolan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