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20.2.2026 perjantai</w:t>
      </w:r>
    </w:p>
    <w:p>
      <w:pPr>
        <w:pStyle w:val="Heading1"/>
      </w:pPr>
      <w:r>
        <w:t>20.2.2026 perjantai</w:t>
      </w:r>
    </w:p>
    <w:p>
      <w:pPr>
        <w:pStyle w:val="Heading2"/>
      </w:pPr>
      <w:r>
        <w:t xml:space="preserve">16:00-18:00 Talviloma: Pingisturnaus </w:t>
      </w:r>
    </w:p>
    <w:p>
      <w:r>
        <w:t xml:space="preserve">Talviloma: Pingisturnaus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