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22.4.2026 keskiviikko</w:t>
      </w:r>
    </w:p>
    <w:p>
      <w:pPr>
        <w:pStyle w:val="Heading1"/>
      </w:pPr>
      <w:r>
        <w:t>22.4.2026 keskiviikko</w:t>
      </w:r>
    </w:p>
    <w:p>
      <w:pPr>
        <w:pStyle w:val="Heading2"/>
      </w:pPr>
      <w:r>
        <w:t>12:00-14:00  Kirjastokaveri: DINKA</w:t>
      </w:r>
    </w:p>
    <w:p>
      <w:r>
        <w:t>Haluaisitko tulla kirjastoon, mutta se tuntuu vaikealta koska et osaa kieltä? Vapaaehtoiset kirjastokaverimme auttavat sinua omalla kielelläsi!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