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28.1.2026 keskiviikko</w:t>
      </w:r>
    </w:p>
    <w:p>
      <w:pPr>
        <w:pStyle w:val="Heading1"/>
      </w:pPr>
      <w:r>
        <w:t>28.1.2026 keskiviikko</w:t>
      </w:r>
    </w:p>
    <w:p>
      <w:pPr>
        <w:pStyle w:val="Heading2"/>
      </w:pPr>
      <w:r>
        <w:t>12:00-14:00  Kirjastokaveri: DINKA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