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1.2.2026 sunnuntai</w:t>
      </w:r>
    </w:p>
    <w:p>
      <w:pPr>
        <w:pStyle w:val="Heading1"/>
      </w:pPr>
      <w:r>
        <w:t>1.2.2026-20.2.2026</w:t>
      </w:r>
    </w:p>
    <w:p>
      <w:pPr>
        <w:pStyle w:val="Heading2"/>
      </w:pPr>
      <w:r>
        <w:t>10:00-18:00 Fanni Skyttä: Twenty-two-blues (taidenäyttely)</w:t>
      </w:r>
    </w:p>
    <w:p>
      <w:r>
        <w:t>Öljyväri- ja öljypastellimaalauksia.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