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3.2.2026 tiistai</w:t>
      </w:r>
    </w:p>
    <w:p>
      <w:pPr>
        <w:pStyle w:val="Heading1"/>
      </w:pPr>
      <w:r>
        <w:t>3.2.2026-26.5.2026</w:t>
      </w:r>
    </w:p>
    <w:p>
      <w:pPr>
        <w:pStyle w:val="Heading2"/>
      </w:pPr>
      <w:r>
        <w:t>17:30-19:30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