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2.12.2025 tiistai</w:t>
      </w:r>
    </w:p>
    <w:p>
      <w:pPr>
        <w:pStyle w:val="Heading1"/>
      </w:pPr>
      <w:r>
        <w:t>2.12.2025 tiistai</w:t>
      </w:r>
    </w:p>
    <w:p>
      <w:pPr>
        <w:pStyle w:val="Heading2"/>
      </w:pPr>
      <w:r>
        <w:t xml:space="preserve">13:00-14:00 Ristikon ratkojat </w:t>
      </w:r>
    </w:p>
    <w:p>
      <w:r>
        <w:t>Tule ratkomaan ristikoita muiden harrastajien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