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27.10.2025-16.11.2025</w:t>
      </w:r>
    </w:p>
    <w:p>
      <w:pPr>
        <w:pStyle w:val="Heading2"/>
      </w:pPr>
      <w:r>
        <w:t>08:00-18:00 Irina Rantalaiho: Valon ja värien sävelissä</w:t>
      </w:r>
    </w:p>
    <w:p>
      <w:r>
        <w:t xml:space="preserve">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