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7.11.2025 perjantai</w:t>
      </w:r>
    </w:p>
    <w:p>
      <w:pPr>
        <w:pStyle w:val="Heading1"/>
      </w:pPr>
      <w:r>
        <w:t>7.11.2025 perjantai</w:t>
      </w:r>
    </w:p>
    <w:p>
      <w:pPr>
        <w:pStyle w:val="Heading2"/>
      </w:pPr>
      <w:r>
        <w:t>17:00-17:30 Peliviikko: Peliaiheinen Kahoot! tietokilpailu</w:t>
      </w:r>
    </w:p>
    <w:p>
      <w:r>
        <w:t>Peliviikko: Peliaiheinen Kahoot! tietokilpailu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