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19.12.2025 perjantai</w:t>
      </w:r>
    </w:p>
    <w:p>
      <w:pPr>
        <w:pStyle w:val="Heading1"/>
      </w:pPr>
      <w:r>
        <w:t>19.12.2025 perjantai</w:t>
      </w:r>
    </w:p>
    <w:p>
      <w:pPr>
        <w:pStyle w:val="Heading2"/>
      </w:pPr>
      <w:r>
        <w:t>17:00-19:00 Ukrainalainen joulukonsertti</w:t>
      </w:r>
    </w:p>
    <w:p>
      <w:r>
        <w:t>Ohjelmassa on ukrainalaisia joululauluja ja uudenvuoden lauluja sekä muita ukrainalaisia lauluja, joita esittävät lapset.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