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3.11.2025-29.11.2025</w:t>
      </w:r>
    </w:p>
    <w:p>
      <w:pPr>
        <w:pStyle w:val="Heading1"/>
      </w:pPr>
      <w:r>
        <w:t>3.11.2025-29.11.2025</w:t>
      </w:r>
    </w:p>
    <w:p>
      <w:pPr>
        <w:pStyle w:val="Heading2"/>
      </w:pPr>
      <w:r>
        <w:t>08:00-18:00 Näyttely: AivoRyönälä</w:t>
      </w:r>
    </w:p>
    <w:p>
      <w:r>
        <w:t>Luontoa, elämää ja vähän fantasiaa kuvattuna surrealistisin ilmein, suoraan sensuroimatta aivoryönälän uumenista.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