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15.11.2025 lauantai</w:t>
      </w:r>
    </w:p>
    <w:p>
      <w:pPr>
        <w:pStyle w:val="Heading1"/>
      </w:pPr>
      <w:r>
        <w:t>15.11.2025 lauantai</w:t>
      </w:r>
    </w:p>
    <w:p>
      <w:pPr>
        <w:pStyle w:val="Heading2"/>
      </w:pPr>
      <w:r>
        <w:t>11:30-16:45 Musiikkikoulu Demon oppilaskonsertti</w:t>
      </w:r>
    </w:p>
    <w:p>
      <w:r>
        <w:t>Kitaraoppilaiden matineat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