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29.11.2025 lauantai</w:t>
      </w:r>
    </w:p>
    <w:p>
      <w:pPr>
        <w:pStyle w:val="Heading1"/>
      </w:pPr>
      <w:r>
        <w:t>29.11.2025 lauantai</w:t>
      </w:r>
    </w:p>
    <w:p>
      <w:pPr>
        <w:pStyle w:val="Heading2"/>
      </w:pPr>
      <w:r>
        <w:t xml:space="preserve">11:30-17:15 Musiikkikoulu Demon oppilaskonsertit </w:t>
      </w:r>
    </w:p>
    <w:p>
      <w:r>
        <w:t xml:space="preserve">Musiikkikoulu Demon syksyisessä matineapäivässä kuullaan piano- ja laulu-oppilaiden valmistelemia esityksiä.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