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9.12.2025 tiistai</w:t>
      </w:r>
    </w:p>
    <w:p>
      <w:pPr>
        <w:pStyle w:val="Heading1"/>
      </w:pPr>
      <w:r>
        <w:t>9.12.2025 tiistai</w:t>
      </w:r>
    </w:p>
    <w:p>
      <w:pPr>
        <w:pStyle w:val="Heading2"/>
      </w:pPr>
      <w:r>
        <w:t xml:space="preserve">18:00-19:30 Suomen poliittisen kaamoksen yli </w:t>
      </w:r>
    </w:p>
    <w:p>
      <w:r>
        <w:t>Keskustelutilaisuudessa haetaan positiivisia näkökulmia Suomen tulevaisuuteen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