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14.12.2025 sunnuntai</w:t>
      </w:r>
    </w:p>
    <w:p>
      <w:pPr>
        <w:pStyle w:val="Heading1"/>
      </w:pPr>
      <w:r>
        <w:t>14.12.2025 sunnuntai</w:t>
      </w:r>
    </w:p>
    <w:p>
      <w:pPr>
        <w:pStyle w:val="Heading2"/>
      </w:pPr>
      <w:r>
        <w:t>13:00-15:00 LAVA Studion oppilaiden joulukonsertti</w:t>
      </w:r>
    </w:p>
    <w:p>
      <w:r>
        <w:t xml:space="preserve">Tervetuloa LAVA Studion oppilaiden joulukonserttiin! </w:t>
        <w:br/>
        <w:t>Luvassa on tunnelmallinen ja iloinen 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