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2.12.2025 tiistai</w:t>
      </w:r>
    </w:p>
    <w:p>
      <w:pPr>
        <w:pStyle w:val="Heading1"/>
      </w:pPr>
      <w:r>
        <w:t>2.12.2025-26.12.2025</w:t>
      </w:r>
    </w:p>
    <w:p>
      <w:pPr>
        <w:pStyle w:val="Heading2"/>
      </w:pPr>
      <w:r>
        <w:t>08:00-20:00 Näyttely</w:t>
      </w:r>
    </w:p>
    <w:p>
      <w:r>
        <w:t>Tervetuloa katsomaan näyttelyä Tapiolan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