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17:30-18:30 Arabiankielinen satuhetki</w:t>
      </w:r>
    </w:p>
    <w:p>
      <w:r>
        <w:t>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