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14.3.2026 lauantai</w:t>
      </w:r>
    </w:p>
    <w:p>
      <w:pPr>
        <w:pStyle w:val="Heading1"/>
      </w:pPr>
      <w:r>
        <w:t>14.3.2026 lauantai</w:t>
      </w:r>
    </w:p>
    <w:p>
      <w:pPr>
        <w:pStyle w:val="Heading2"/>
      </w:pPr>
      <w:r>
        <w:t xml:space="preserve">13:00-14:00 Kiinan Kielinen Satutunti </w:t>
      </w:r>
    </w:p>
    <w:p>
      <w:r>
        <w:t>Tervetuloa Ison omenan kirjastoon kuuntelemaan kiinan kielinen satuja, ja oppimaan kiinan kulttuuria.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