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1.4.2026 keskiviikko</w:t>
      </w:r>
    </w:p>
    <w:p>
      <w:pPr>
        <w:pStyle w:val="Heading1"/>
      </w:pPr>
      <w:r>
        <w:t>1.4.2026 keskiviikko</w:t>
      </w:r>
    </w:p>
    <w:p>
      <w:pPr>
        <w:pStyle w:val="Heading2"/>
      </w:pPr>
      <w:r>
        <w:t>10:00-10:30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