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25.2.2026 keskiviikko</w:t>
      </w:r>
    </w:p>
    <w:p>
      <w:pPr>
        <w:pStyle w:val="Heading1"/>
      </w:pPr>
      <w:r>
        <w:t>25.2.2026 keskiviikko</w:t>
      </w:r>
    </w:p>
    <w:p>
      <w:pPr>
        <w:pStyle w:val="Heading2"/>
      </w:pPr>
      <w:r>
        <w:t>18:00-19:30 Lippulaivan kirjaston Lukupiiri</w:t>
      </w:r>
    </w:p>
    <w:p>
      <w:r>
        <w:t>Kirjaston lukupiirissä osallistujat keskustelevat etukäteen valitusta kirjasta.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