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17:00-18:30 Sellon selkolukupiiri / kevät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