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23.4.2026 torstai</w:t>
      </w:r>
    </w:p>
    <w:p>
      <w:pPr>
        <w:pStyle w:val="Heading1"/>
      </w:pPr>
      <w:r>
        <w:t>23.4.2026 torstai</w:t>
      </w:r>
    </w:p>
    <w:p>
      <w:pPr>
        <w:pStyle w:val="Heading2"/>
      </w:pPr>
      <w:r>
        <w:t xml:space="preserve">10:00-12:00 Tervetuloa oppimaan suomen kielen alkeita </w:t>
      </w:r>
    </w:p>
    <w:p>
      <w:r>
        <w:t>Tervetuloa oppimaan suomen kielen alkeita Espoon monikulttuuriset lapset ja nuoret ry: 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