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 maanantai</w:t>
      </w:r>
    </w:p>
    <w:p>
      <w:pPr>
        <w:pStyle w:val="Heading2"/>
      </w:pPr>
      <w:r>
        <w:t>10:00-12:00  Kirjastokaveri: DARI,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