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22.4.2026 keskiviikko</w:t>
      </w:r>
    </w:p>
    <w:p>
      <w:pPr>
        <w:pStyle w:val="Heading1"/>
      </w:pPr>
      <w:r>
        <w:t>22.4.2026 keskiviikko</w:t>
      </w:r>
    </w:p>
    <w:p>
      <w:pPr>
        <w:pStyle w:val="Heading2"/>
      </w:pPr>
      <w:r>
        <w:t>14:30-16:30 Liikkuva Espoo-info Lippulaivan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