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21.1.2026 keskiviikko</w:t>
      </w:r>
    </w:p>
    <w:p>
      <w:pPr>
        <w:pStyle w:val="Heading1"/>
      </w:pPr>
      <w:r>
        <w:t>21.1.2026 keskiviikko</w:t>
      </w:r>
    </w:p>
    <w:p>
      <w:pPr>
        <w:pStyle w:val="Heading2"/>
      </w:pPr>
      <w:r>
        <w:t>17:00-18:30 Rakkaat ruokamuistoni: Iman Gharagozlu ja Leena Ahokas</w:t>
      </w:r>
    </w:p>
    <w:p>
      <w:r>
        <w:t>Illassa on luvassa tarinoita, makuja ja oivalluksia! Voit halutessasi jakaa omia ruokamuistojasi tai vain kuunnella ja nauttia tunnelmasta.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