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29.12.2025 maanantai</w:t>
      </w:r>
    </w:p>
    <w:p>
      <w:pPr>
        <w:pStyle w:val="Heading1"/>
      </w:pPr>
      <w:r>
        <w:t>29.12.2025 maanantai</w:t>
      </w:r>
    </w:p>
    <w:p>
      <w:pPr>
        <w:pStyle w:val="Heading2"/>
      </w:pPr>
      <w:r>
        <w:t>14:00-16:00 Jouluinen leivontapaja</w:t>
      </w:r>
    </w:p>
    <w:p>
      <w:r>
        <w:t>Jouluista leivontaa ja iloista meininkiä kapyysissa.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